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'Let him do his spite'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In his first appearance in Act 1, Scene 2 Othello appears calm and collected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'But that I love the gentle Desdemona, I would not my unhoused and free condition put into circumscription and confine for all the sea's worth'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Othello tells Iago that he loved Desdemona enough to forfeit his unmarried freedom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'I must be found'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Othello reveals his integrity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'Rude am I in my speech and little blest with the soft phrase of peace'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Othello is needlessly modest as he is in fact a skilled and eloquent speaker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'She loved me for the dangers I had passed and I loved her she did pity them'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Othello reveals that his relationship with Desdemona is founded on pity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'Nor from my own weak merits will I draw the smallest fear or doubt of her revolt for she had eyes and chose me'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Othello reasons with himself that Desdemona exercised free will in choosing him as her husband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'Haply for I am </w:t>
      </w:r>
      <w:proofErr w:type="spellStart"/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>balck</w:t>
      </w:r>
      <w:proofErr w:type="spellEnd"/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 and have not these soft parts of conversation that </w:t>
      </w:r>
      <w:proofErr w:type="spellStart"/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>chamberers</w:t>
      </w:r>
      <w:proofErr w:type="spellEnd"/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 have'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Othello feels inferior due to his skin </w:t>
      </w:r>
      <w:proofErr w:type="spellStart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>colour</w:t>
      </w:r>
      <w:proofErr w:type="spellEnd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'I am bound to thee forever'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Othello's trust in and bond with Iago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'This fellow is exceedingly honest and knows all qualities, with a learned spirit, of human dealings'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Othello wrongly believes that Iago is honest and compassionate. Although the </w:t>
      </w:r>
      <w:proofErr w:type="spellStart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>villian</w:t>
      </w:r>
      <w:proofErr w:type="spellEnd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 understands some of human dealings allowing him to manipulate characters in the play, his limitation lies in the fact that he does not understand love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'She's gone. I am abused and my relief must be to loathe her'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Othello is stubborn in his decisions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'If she be false, O then heaven mocks itself'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>Othello expresses that Desdemona's beauty conflicts with her supposed unfaithfulness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'O curse of marriage that we can call these delicate creatures ours and not their appetites'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Othello expresses typical 17th century views of women that in marriage they should 'belong' to their husbands and that they are prone to being unfaithful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'Farewell the tranquil mind'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Othello appears to acknowledge his loss of rational thinking and descent into jealous madness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'I'll tear her all to pieces'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Othello quickly becomes animalistic and violent </w:t>
      </w:r>
      <w:proofErr w:type="gramStart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>( in</w:t>
      </w:r>
      <w:proofErr w:type="gramEnd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 Act 3, Scene 3) contrasting with his earlier character.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'Damn her, lewd minx'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Othello is rash in his judgment and damnation of Desdemona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'Prove my love a whore'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Othello seeks ocular proof of Desdemona's unfaithfulness but foolishly looks to Iago to provide this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lastRenderedPageBreak/>
        <w:t xml:space="preserve">'Your wife, my lord: your true and loyal wife'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Desdemona's pleas of innocence contrast with Iago's claims of her infidelity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'Hath she </w:t>
      </w:r>
      <w:proofErr w:type="gramStart"/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>forsook</w:t>
      </w:r>
      <w:proofErr w:type="gramEnd"/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 so many noble marriages, her father and her country and her friends to be called whore?'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Emilia is outraged and plain speaking about Othello's treatment of Desdemona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'They are all but stomachs, and we all but food, they eat us hungrily and when they are full they belch us'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Emilia speaks plainly about men's exploitation of women in the 17th century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'He tonight hath boarded a land carrack'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Iago is crude and disrespectful about the moor's relations with his wife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'I do perceive here a divided duty'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Desdemona shows intellect and reasoning in her measured response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'A maiden never bold'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proofErr w:type="spellStart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>Brabantio's</w:t>
      </w:r>
      <w:proofErr w:type="spellEnd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 view of his daughter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'The Moor is of a free and open nature that thinks men honest that but seem to be so and will as tenderly be led by the nose as asses are'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Iago </w:t>
      </w:r>
      <w:proofErr w:type="spellStart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>realises</w:t>
      </w:r>
      <w:proofErr w:type="spellEnd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 that Othello's virtues are also his greatest flaws </w:t>
      </w:r>
      <w:proofErr w:type="gramStart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>( that</w:t>
      </w:r>
      <w:proofErr w:type="gramEnd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 he can exploit)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'Our great captain's captain'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proofErr w:type="spellStart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>Cassio</w:t>
      </w:r>
      <w:proofErr w:type="spellEnd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 speaks of Desdemona's power over Othello with awe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'Players in your housewifery and housewives in your beds'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Iago's derogatory opinion of women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'Oft my jealously shapes faults that are not'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A possible motive for Iago's </w:t>
      </w:r>
      <w:proofErr w:type="spellStart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>behaviour</w:t>
      </w:r>
      <w:proofErr w:type="spellEnd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 throughout the play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'To beguile many and be beguiled by one'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Iago's view of women as deceitful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'Lay down my soul at stake'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To speak the truth </w:t>
      </w:r>
      <w:proofErr w:type="spellStart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>Emila</w:t>
      </w:r>
      <w:proofErr w:type="spellEnd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 is prepared to die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'If </w:t>
      </w:r>
      <w:proofErr w:type="spellStart"/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>Cassio</w:t>
      </w:r>
      <w:proofErr w:type="spellEnd"/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 do remain he hath a daily beauty in his life that makes me ugly'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Jealousy as Iago's motive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'A fellow almost damned in a fair wife'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Iago of </w:t>
      </w:r>
      <w:proofErr w:type="spellStart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>Cassio</w:t>
      </w:r>
      <w:proofErr w:type="spellEnd"/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'Commend me to my kind lord'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Desdemona as completely faithful/loyal </w:t>
      </w:r>
    </w:p>
    <w:p w:rsidR="005A0421" w:rsidRPr="005A0421" w:rsidRDefault="005A0421" w:rsidP="005A04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en" w:eastAsia="en-IE"/>
        </w:rPr>
        <w:t xml:space="preserve">'Now begrimed and black as my own face' </w:t>
      </w:r>
    </w:p>
    <w:p w:rsidR="005A0421" w:rsidRPr="005A0421" w:rsidRDefault="005A0421" w:rsidP="005A0421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</w:pPr>
      <w:r w:rsidRPr="005A0421">
        <w:rPr>
          <w:rFonts w:ascii="Lucida Sans Unicode" w:eastAsia="Times New Roman" w:hAnsi="Lucida Sans Unicode" w:cs="Lucida Sans Unicode"/>
          <w:color w:val="222222"/>
          <w:sz w:val="20"/>
          <w:szCs w:val="20"/>
          <w:lang w:val="en" w:eastAsia="en-IE"/>
        </w:rPr>
        <w:t xml:space="preserve">Othello's feelings of inferiority due to his race explain his insecurities and doubt of Desdemona </w:t>
      </w:r>
    </w:p>
    <w:p w:rsidR="00EA1100" w:rsidRPr="005A0421" w:rsidRDefault="003D0216" w:rsidP="005A0421">
      <w:pPr>
        <w:spacing w:after="0"/>
        <w:rPr>
          <w:sz w:val="20"/>
          <w:szCs w:val="20"/>
        </w:rPr>
      </w:pPr>
    </w:p>
    <w:p w:rsidR="005A0421" w:rsidRPr="005A0421" w:rsidRDefault="005A0421">
      <w:pPr>
        <w:spacing w:after="0"/>
        <w:rPr>
          <w:sz w:val="20"/>
          <w:szCs w:val="20"/>
        </w:rPr>
      </w:pPr>
      <w:bookmarkStart w:id="0" w:name="_GoBack"/>
      <w:bookmarkEnd w:id="0"/>
    </w:p>
    <w:sectPr w:rsidR="005A0421" w:rsidRPr="005A0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A0026"/>
    <w:multiLevelType w:val="hybridMultilevel"/>
    <w:tmpl w:val="D1BA7C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21"/>
    <w:rsid w:val="003D0216"/>
    <w:rsid w:val="005A0421"/>
    <w:rsid w:val="006E5D8C"/>
    <w:rsid w:val="009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3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49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6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5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3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0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1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8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4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4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8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15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0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0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5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4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8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4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6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5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0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2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4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0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19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92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01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9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8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4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54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74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9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9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6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86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6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6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0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3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3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12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30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24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3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3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7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8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7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8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0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7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0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4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9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8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0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4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7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93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7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3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mccarthy</dc:creator>
  <cp:lastModifiedBy>john mccarthy</cp:lastModifiedBy>
  <cp:revision>1</cp:revision>
  <cp:lastPrinted>2014-04-28T10:50:00Z</cp:lastPrinted>
  <dcterms:created xsi:type="dcterms:W3CDTF">2014-04-28T10:44:00Z</dcterms:created>
  <dcterms:modified xsi:type="dcterms:W3CDTF">2014-04-28T10:56:00Z</dcterms:modified>
</cp:coreProperties>
</file>